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0F" w:rsidRPr="00972184" w:rsidRDefault="00E502F0" w:rsidP="00E502F0">
      <w:pPr>
        <w:shd w:val="clear" w:color="auto" w:fill="FFFFFF"/>
        <w:jc w:val="right"/>
        <w:textAlignment w:val="baseline"/>
        <w:outlineLvl w:val="2"/>
        <w:rPr>
          <w:b/>
          <w:color w:val="1E1E1E"/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П</w:t>
      </w:r>
      <w:proofErr w:type="spellStart"/>
      <w:r w:rsidR="005217D2" w:rsidRPr="00972184">
        <w:rPr>
          <w:sz w:val="22"/>
          <w:szCs w:val="22"/>
        </w:rPr>
        <w:t>риложени</w:t>
      </w:r>
      <w:proofErr w:type="spellEnd"/>
      <w:r>
        <w:rPr>
          <w:sz w:val="22"/>
          <w:szCs w:val="22"/>
          <w:lang w:val="kk-KZ"/>
        </w:rPr>
        <w:t>е</w:t>
      </w:r>
      <w:r w:rsidR="005217D2" w:rsidRPr="00972184">
        <w:rPr>
          <w:sz w:val="22"/>
          <w:szCs w:val="22"/>
        </w:rPr>
        <w:t xml:space="preserve"> №1</w:t>
      </w:r>
      <w:r w:rsidR="00367884" w:rsidRPr="00972184">
        <w:rPr>
          <w:sz w:val="22"/>
          <w:szCs w:val="22"/>
          <w:lang w:val="kk-KZ"/>
        </w:rPr>
        <w:t xml:space="preserve">  к Тендерной документации</w:t>
      </w:r>
    </w:p>
    <w:p w:rsidR="0078390F" w:rsidRPr="00972184" w:rsidRDefault="0078390F" w:rsidP="0078390F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color w:val="1E1E1E"/>
          <w:sz w:val="22"/>
          <w:szCs w:val="22"/>
          <w:lang w:val="kk-KZ"/>
        </w:rPr>
      </w:pPr>
      <w:r w:rsidRPr="00972184">
        <w:rPr>
          <w:b/>
          <w:color w:val="1E1E1E"/>
          <w:sz w:val="22"/>
          <w:szCs w:val="22"/>
        </w:rPr>
        <w:t>Техническая спецификация</w:t>
      </w:r>
    </w:p>
    <w:p w:rsidR="0078390F" w:rsidRDefault="0077608D" w:rsidP="0078390F">
      <w:pPr>
        <w:rPr>
          <w:b/>
          <w:sz w:val="22"/>
          <w:szCs w:val="22"/>
          <w:lang w:val="kk-KZ"/>
        </w:rPr>
      </w:pPr>
      <w:r w:rsidRPr="00D9112E">
        <w:rPr>
          <w:b/>
          <w:sz w:val="22"/>
          <w:szCs w:val="22"/>
          <w:lang w:val="kk-KZ"/>
        </w:rPr>
        <w:t>Лот № 1</w:t>
      </w:r>
    </w:p>
    <w:p w:rsidR="00E502F0" w:rsidRPr="00D9112E" w:rsidRDefault="00E502F0" w:rsidP="0078390F">
      <w:pPr>
        <w:rPr>
          <w:b/>
          <w:sz w:val="22"/>
          <w:szCs w:val="22"/>
          <w:lang w:val="kk-KZ"/>
        </w:rPr>
      </w:pPr>
    </w:p>
    <w:tbl>
      <w:tblPr>
        <w:tblW w:w="1124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431"/>
        <w:gridCol w:w="992"/>
        <w:gridCol w:w="1559"/>
        <w:gridCol w:w="4395"/>
        <w:gridCol w:w="1275"/>
      </w:tblGrid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color w:val="000000"/>
                <w:sz w:val="22"/>
                <w:szCs w:val="22"/>
                <w:lang w:val="en-US" w:eastAsia="en-US"/>
              </w:rPr>
              <w:t>№ п/п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Критерии</w:t>
            </w:r>
            <w:proofErr w:type="spellEnd"/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Описание</w:t>
            </w:r>
            <w:proofErr w:type="spellEnd"/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Наименование</w:t>
            </w:r>
            <w:proofErr w:type="spellEnd"/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медицинской</w:t>
            </w:r>
            <w:proofErr w:type="spellEnd"/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техники</w:t>
            </w:r>
            <w:proofErr w:type="spellEnd"/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 xml:space="preserve">Аккумуляторный сепаратор клеток для </w:t>
            </w:r>
            <w:proofErr w:type="spellStart"/>
            <w:r w:rsidRPr="00E502F0">
              <w:rPr>
                <w:sz w:val="22"/>
                <w:szCs w:val="22"/>
                <w:lang w:eastAsia="en-US"/>
              </w:rPr>
              <w:t>аутогемотрансфузии</w:t>
            </w:r>
            <w:proofErr w:type="spellEnd"/>
            <w:r w:rsidRPr="00E502F0">
              <w:rPr>
                <w:sz w:val="22"/>
                <w:szCs w:val="22"/>
                <w:lang w:eastAsia="en-US"/>
              </w:rPr>
              <w:t xml:space="preserve"> с принадлежностями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Требования</w:t>
            </w:r>
            <w:proofErr w:type="spellEnd"/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 к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комплектации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color w:val="000000"/>
                <w:sz w:val="22"/>
                <w:szCs w:val="22"/>
                <w:lang w:val="en-US" w:eastAsia="en-US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Наименование комплектующего к медицинской технике (наименования комплектующего в соответствии с регистрационным удостоверением медицинской техники)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Техническая характеристика </w:t>
            </w:r>
            <w:proofErr w:type="gramStart"/>
            <w:r w:rsidRPr="00E502F0">
              <w:rPr>
                <w:color w:val="000000"/>
                <w:sz w:val="22"/>
                <w:szCs w:val="22"/>
                <w:lang w:eastAsia="en-US"/>
              </w:rPr>
              <w:t>комплектующего</w:t>
            </w:r>
            <w:proofErr w:type="gramEnd"/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 к медицинской технике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Требуемое количество (с указанием единицы измерения)</w:t>
            </w:r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Основные</w:t>
            </w:r>
            <w:proofErr w:type="spellEnd"/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комплектующие</w:t>
            </w:r>
            <w:proofErr w:type="spellEnd"/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</w:p>
          <w:p w:rsidR="00E502F0" w:rsidRPr="00E502F0" w:rsidRDefault="00E502F0" w:rsidP="00E502F0">
            <w:pPr>
              <w:spacing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 xml:space="preserve">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Мобильная основа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kk-KZ"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 xml:space="preserve">Мобильная основа. Аккумуляторный сепаратор клеток для </w:t>
            </w:r>
            <w:proofErr w:type="spellStart"/>
            <w:r w:rsidRPr="00E502F0">
              <w:rPr>
                <w:sz w:val="22"/>
                <w:szCs w:val="22"/>
                <w:lang w:eastAsia="en-US"/>
              </w:rPr>
              <w:t>аутогемотрансфузии</w:t>
            </w:r>
            <w:proofErr w:type="spellEnd"/>
            <w:r w:rsidRPr="00E502F0">
              <w:rPr>
                <w:sz w:val="22"/>
                <w:szCs w:val="22"/>
                <w:lang w:eastAsia="en-US"/>
              </w:rPr>
              <w:t xml:space="preserve">. Тележка мобильная. Ширина  37,5см </w:t>
            </w:r>
            <w:r w:rsidRPr="00E502F0">
              <w:rPr>
                <w:sz w:val="22"/>
                <w:szCs w:val="22"/>
                <w:lang w:val="en-US" w:eastAsia="en-US"/>
              </w:rPr>
              <w:t>x</w:t>
            </w:r>
            <w:r w:rsidRPr="00E502F0">
              <w:rPr>
                <w:sz w:val="22"/>
                <w:szCs w:val="22"/>
                <w:lang w:eastAsia="en-US"/>
              </w:rPr>
              <w:t xml:space="preserve"> Высота  105,5см в высоту (без стойки для внутривенных вливаний) </w:t>
            </w:r>
            <w:r w:rsidRPr="00E502F0">
              <w:rPr>
                <w:sz w:val="22"/>
                <w:szCs w:val="22"/>
                <w:lang w:val="en-US" w:eastAsia="en-US"/>
              </w:rPr>
              <w:t>x</w:t>
            </w:r>
            <w:r w:rsidRPr="00E502F0">
              <w:rPr>
                <w:sz w:val="22"/>
                <w:szCs w:val="22"/>
                <w:lang w:eastAsia="en-US"/>
              </w:rPr>
              <w:t xml:space="preserve"> Глубина 68см. Вес 37кг. Режим работы Ручной и автоматический. Электропитание 230В или 100-120в Частота 50-60ГЦ. Дисплей с сенсорным экраном.  Экран. Графический цветной сенсорный, 8,4- дюймовый, центральное расположение.  Интерфейс на русском языке. Датчик веса: Крышка центрифуги. На держателе резервуара установлен датчик веса. Функция сепарации компонентов крови. Чаша </w:t>
            </w:r>
            <w:proofErr w:type="spellStart"/>
            <w:r w:rsidRPr="00E502F0">
              <w:rPr>
                <w:sz w:val="22"/>
                <w:szCs w:val="22"/>
                <w:lang w:eastAsia="en-US"/>
              </w:rPr>
              <w:t>Латама</w:t>
            </w:r>
            <w:proofErr w:type="spellEnd"/>
            <w:r w:rsidRPr="00E502F0">
              <w:rPr>
                <w:sz w:val="22"/>
                <w:szCs w:val="22"/>
                <w:lang w:eastAsia="en-US"/>
              </w:rPr>
              <w:t xml:space="preserve"> (использует центробежную силу для разделения крови на ее компоненты: эритроциты, лейкоциты, плазму и тромбоциты) Размер чаши </w:t>
            </w:r>
            <w:r w:rsidRPr="00E502F0">
              <w:rPr>
                <w:color w:val="000000"/>
                <w:sz w:val="22"/>
                <w:szCs w:val="22"/>
                <w:lang w:eastAsia="en-US"/>
              </w:rPr>
              <w:t>55, 125, 175, 225 мл.</w:t>
            </w:r>
            <w:r w:rsidRPr="00E502F0">
              <w:rPr>
                <w:sz w:val="22"/>
                <w:szCs w:val="22"/>
                <w:lang w:eastAsia="en-US"/>
              </w:rPr>
              <w:t xml:space="preserve"> Скорость потока и давление </w:t>
            </w:r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Центрифуга: </w:t>
            </w:r>
            <w:r w:rsidRPr="00E502F0">
              <w:rPr>
                <w:color w:val="000000"/>
                <w:sz w:val="22"/>
                <w:szCs w:val="22"/>
                <w:vertAlign w:val="subscript"/>
                <w:lang w:eastAsia="en-US"/>
              </w:rPr>
              <w:t xml:space="preserve">- </w:t>
            </w:r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1500 – 5600 </w:t>
            </w:r>
            <w:proofErr w:type="gramStart"/>
            <w:r w:rsidRPr="00E502F0">
              <w:rPr>
                <w:color w:val="000000"/>
                <w:sz w:val="22"/>
                <w:szCs w:val="22"/>
                <w:lang w:eastAsia="en-US"/>
              </w:rPr>
              <w:t>об</w:t>
            </w:r>
            <w:proofErr w:type="gramEnd"/>
            <w:r w:rsidRPr="00E502F0">
              <w:rPr>
                <w:color w:val="000000"/>
                <w:sz w:val="22"/>
                <w:szCs w:val="22"/>
                <w:lang w:eastAsia="en-US"/>
              </w:rPr>
              <w:t>/</w:t>
            </w:r>
            <w:proofErr w:type="gramStart"/>
            <w:r w:rsidRPr="00E502F0">
              <w:rPr>
                <w:color w:val="000000"/>
                <w:sz w:val="22"/>
                <w:szCs w:val="22"/>
                <w:lang w:eastAsia="en-US"/>
              </w:rPr>
              <w:t>мин</w:t>
            </w:r>
            <w:proofErr w:type="gramEnd"/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 (шаг 100 об/мин)</w:t>
            </w:r>
            <w:r w:rsidRPr="00E502F0">
              <w:rPr>
                <w:sz w:val="22"/>
                <w:szCs w:val="22"/>
                <w:lang w:eastAsia="en-US"/>
              </w:rPr>
              <w:t xml:space="preserve"> Управление данными Управление данными (</w:t>
            </w:r>
            <w:r w:rsidRPr="00E502F0">
              <w:rPr>
                <w:sz w:val="22"/>
                <w:szCs w:val="22"/>
                <w:lang w:val="en-US" w:eastAsia="en-US"/>
              </w:rPr>
              <w:t>USB</w:t>
            </w:r>
            <w:r w:rsidRPr="00E502F0">
              <w:rPr>
                <w:sz w:val="22"/>
                <w:szCs w:val="22"/>
                <w:lang w:eastAsia="en-US"/>
              </w:rPr>
              <w:t xml:space="preserve">, принтер, </w:t>
            </w:r>
            <w:r w:rsidRPr="00E502F0">
              <w:rPr>
                <w:sz w:val="22"/>
                <w:szCs w:val="22"/>
                <w:lang w:val="en-US" w:eastAsia="en-US"/>
              </w:rPr>
              <w:t>RS</w:t>
            </w:r>
            <w:r w:rsidRPr="00E502F0">
              <w:rPr>
                <w:sz w:val="22"/>
                <w:szCs w:val="22"/>
                <w:lang w:eastAsia="en-US"/>
              </w:rPr>
              <w:t xml:space="preserve">232) Держатель резервуара Держатель резервуара. </w:t>
            </w:r>
            <w:proofErr w:type="spellStart"/>
            <w:r w:rsidRPr="00E502F0">
              <w:rPr>
                <w:sz w:val="22"/>
                <w:szCs w:val="22"/>
                <w:lang w:eastAsia="en-US"/>
              </w:rPr>
              <w:t>Инфузионная</w:t>
            </w:r>
            <w:proofErr w:type="spellEnd"/>
            <w:r w:rsidRPr="00E502F0">
              <w:rPr>
                <w:sz w:val="22"/>
                <w:szCs w:val="22"/>
                <w:lang w:eastAsia="en-US"/>
              </w:rPr>
              <w:t xml:space="preserve"> стойка </w:t>
            </w:r>
            <w:proofErr w:type="spellStart"/>
            <w:r w:rsidRPr="00E502F0">
              <w:rPr>
                <w:sz w:val="22"/>
                <w:szCs w:val="22"/>
                <w:lang w:eastAsia="en-US"/>
              </w:rPr>
              <w:lastRenderedPageBreak/>
              <w:t>Инфузионная</w:t>
            </w:r>
            <w:proofErr w:type="spellEnd"/>
            <w:r w:rsidRPr="00E502F0">
              <w:rPr>
                <w:sz w:val="22"/>
                <w:szCs w:val="22"/>
                <w:lang w:eastAsia="en-US"/>
              </w:rPr>
              <w:t xml:space="preserve"> стойка</w:t>
            </w:r>
            <w:proofErr w:type="gramStart"/>
            <w:r w:rsidRPr="00E502F0"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lastRenderedPageBreak/>
              <w:t xml:space="preserve"> 1шт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E502F0">
              <w:rPr>
                <w:sz w:val="22"/>
                <w:szCs w:val="22"/>
                <w:lang w:val="en-US" w:eastAsia="en-US"/>
              </w:rPr>
              <w:t>Встроенный</w:t>
            </w:r>
            <w:proofErr w:type="spellEnd"/>
            <w:r w:rsidRPr="00E502F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sz w:val="22"/>
                <w:szCs w:val="22"/>
                <w:lang w:val="en-US" w:eastAsia="en-US"/>
              </w:rPr>
              <w:t>вакуумный</w:t>
            </w:r>
            <w:proofErr w:type="spellEnd"/>
            <w:r w:rsidRPr="00E502F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sz w:val="22"/>
                <w:szCs w:val="22"/>
                <w:lang w:val="en-US" w:eastAsia="en-US"/>
              </w:rPr>
              <w:t>насос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kk-KZ"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 xml:space="preserve">Вакуумный насос </w:t>
            </w:r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Вакуум: от -10 мм рт. ст.  до -300мм </w:t>
            </w:r>
            <w:proofErr w:type="spellStart"/>
            <w:r w:rsidRPr="00E502F0">
              <w:rPr>
                <w:color w:val="000000"/>
                <w:sz w:val="22"/>
                <w:szCs w:val="22"/>
                <w:lang w:eastAsia="en-US"/>
              </w:rPr>
              <w:t>рт.ст</w:t>
            </w:r>
            <w:proofErr w:type="spellEnd"/>
            <w:r w:rsidRPr="00E502F0">
              <w:rPr>
                <w:color w:val="000000"/>
                <w:sz w:val="22"/>
                <w:szCs w:val="22"/>
                <w:lang w:eastAsia="en-US"/>
              </w:rPr>
              <w:t>.</w:t>
            </w:r>
            <w:r w:rsidRPr="00E502F0">
              <w:rPr>
                <w:sz w:val="22"/>
                <w:szCs w:val="22"/>
                <w:lang w:eastAsia="en-US"/>
              </w:rPr>
              <w:t xml:space="preserve"> Скорость аспирации Перистальтический насос: </w:t>
            </w:r>
            <w:r w:rsidRPr="00E502F0">
              <w:rPr>
                <w:color w:val="000000"/>
                <w:sz w:val="22"/>
                <w:szCs w:val="22"/>
                <w:lang w:eastAsia="en-US"/>
              </w:rPr>
              <w:t>25-1000 мл/мин, шаг 25мл/мин.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1шт</w:t>
            </w:r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E502F0">
              <w:rPr>
                <w:sz w:val="22"/>
                <w:szCs w:val="22"/>
                <w:lang w:val="en-US" w:eastAsia="en-US"/>
              </w:rPr>
              <w:t>Кабель</w:t>
            </w:r>
            <w:proofErr w:type="spellEnd"/>
            <w:r w:rsidRPr="00E502F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sz w:val="22"/>
                <w:szCs w:val="22"/>
                <w:lang w:val="en-US" w:eastAsia="en-US"/>
              </w:rPr>
              <w:t>питания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E502F0">
              <w:rPr>
                <w:sz w:val="22"/>
                <w:szCs w:val="22"/>
                <w:lang w:val="en-US" w:eastAsia="en-US"/>
              </w:rPr>
              <w:t>Кабель</w:t>
            </w:r>
            <w:proofErr w:type="spellEnd"/>
            <w:r w:rsidRPr="00E502F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sz w:val="22"/>
                <w:szCs w:val="22"/>
                <w:lang w:val="en-US" w:eastAsia="en-US"/>
              </w:rPr>
              <w:t>питания</w:t>
            </w:r>
            <w:proofErr w:type="spellEnd"/>
            <w:r w:rsidRPr="00E502F0">
              <w:rPr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1шт</w:t>
            </w:r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Дополнительные</w:t>
            </w:r>
            <w:proofErr w:type="spellEnd"/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комплектующие</w:t>
            </w:r>
            <w:proofErr w:type="spellEnd"/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Набор для встроенного принтера: - картридж; -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бумага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Набор для встроенного принтера: - картридж; -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бумага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 xml:space="preserve">1 </w:t>
            </w:r>
            <w:proofErr w:type="spellStart"/>
            <w:proofErr w:type="gramStart"/>
            <w:r w:rsidRPr="00E502F0">
              <w:rPr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</w:tr>
      <w:tr w:rsidR="00E502F0" w:rsidRPr="00E502F0" w:rsidTr="00E502F0">
        <w:trPr>
          <w:gridAfter w:val="4"/>
          <w:wAfter w:w="8221" w:type="dxa"/>
          <w:trHeight w:val="491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502F0" w:rsidRPr="00E502F0" w:rsidTr="00E502F0">
        <w:trPr>
          <w:gridAfter w:val="4"/>
          <w:wAfter w:w="8221" w:type="dxa"/>
          <w:trHeight w:val="491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502F0" w:rsidRPr="00E502F0" w:rsidTr="00E502F0">
        <w:trPr>
          <w:gridAfter w:val="4"/>
          <w:wAfter w:w="8221" w:type="dxa"/>
          <w:trHeight w:val="491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Расходные материалы и изнашиваемые узлы</w:t>
            </w:r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E502F0">
              <w:rPr>
                <w:sz w:val="22"/>
                <w:szCs w:val="22"/>
                <w:lang w:val="en-US" w:eastAsia="en-US"/>
              </w:rPr>
              <w:t>Набор</w:t>
            </w:r>
            <w:proofErr w:type="spellEnd"/>
            <w:r w:rsidRPr="00E502F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sz w:val="22"/>
                <w:szCs w:val="22"/>
                <w:lang w:val="en-US" w:eastAsia="en-US"/>
              </w:rPr>
              <w:t>аутотрансфузионн</w:t>
            </w:r>
            <w:proofErr w:type="spellEnd"/>
            <w:r w:rsidRPr="00E502F0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sz w:val="22"/>
                <w:szCs w:val="22"/>
                <w:lang w:val="en-US" w:eastAsia="en-US"/>
              </w:rPr>
              <w:t>ый</w:t>
            </w:r>
            <w:proofErr w:type="spellEnd"/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 xml:space="preserve">Набор </w:t>
            </w:r>
            <w:proofErr w:type="spellStart"/>
            <w:r w:rsidRPr="00E502F0">
              <w:rPr>
                <w:sz w:val="22"/>
                <w:szCs w:val="22"/>
                <w:lang w:eastAsia="en-US"/>
              </w:rPr>
              <w:t>аутотрансфузионный</w:t>
            </w:r>
            <w:proofErr w:type="spellEnd"/>
            <w:r w:rsidRPr="00E502F0">
              <w:rPr>
                <w:sz w:val="22"/>
                <w:szCs w:val="22"/>
                <w:lang w:eastAsia="en-US"/>
              </w:rPr>
              <w:t xml:space="preserve"> с объемом от 55мл до 225мл для различных видов процедур.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5шт</w:t>
            </w:r>
          </w:p>
        </w:tc>
      </w:tr>
      <w:tr w:rsidR="00E502F0" w:rsidRPr="00E502F0" w:rsidTr="00E502F0">
        <w:trPr>
          <w:gridAfter w:val="4"/>
          <w:wAfter w:w="8221" w:type="dxa"/>
          <w:trHeight w:val="491"/>
          <w:tblCellSpacing w:w="0" w:type="auto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F0" w:rsidRPr="00E502F0" w:rsidRDefault="00E502F0" w:rsidP="00E502F0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Требования</w:t>
            </w:r>
            <w:proofErr w:type="spellEnd"/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 к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условиям</w:t>
            </w:r>
            <w:proofErr w:type="spellEnd"/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эксплуатации</w:t>
            </w:r>
            <w:proofErr w:type="spellEnd"/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 xml:space="preserve">230В или 100-120в Частота 50-60ГЦ. </w:t>
            </w:r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DDP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пункт</w:t>
            </w:r>
            <w:proofErr w:type="spellEnd"/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назначения</w:t>
            </w:r>
            <w:proofErr w:type="spellEnd"/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Срок поставки медицинской техники и место дислокации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45</w:t>
            </w:r>
            <w:r w:rsidRPr="00E502F0">
              <w:rPr>
                <w:sz w:val="22"/>
                <w:szCs w:val="22"/>
                <w:lang w:eastAsia="en-US"/>
              </w:rPr>
              <w:t xml:space="preserve"> календарных дней, </w:t>
            </w:r>
            <w:r>
              <w:rPr>
                <w:sz w:val="22"/>
                <w:szCs w:val="22"/>
                <w:lang w:val="kk-KZ" w:eastAsia="en-US"/>
              </w:rPr>
              <w:t>со дня подписания договора.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502F0">
              <w:rPr>
                <w:sz w:val="22"/>
                <w:szCs w:val="22"/>
                <w:lang w:eastAsia="en-US"/>
              </w:rPr>
              <w:t xml:space="preserve"> 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sz w:val="22"/>
                <w:szCs w:val="22"/>
                <w:lang w:eastAsia="en-US"/>
              </w:rPr>
              <w:t>Адрес: г. Алматы, ул. Толе би, 93</w:t>
            </w:r>
            <w:bookmarkStart w:id="0" w:name="_GoBack"/>
            <w:bookmarkEnd w:id="0"/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Гарантийное сервисное обслуживание медицинской техники не менее 37 месяцев.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- замену отработавших ресурс составных частей;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- замене или восстановлении отдельных частей медицинской техники;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E502F0">
              <w:rPr>
                <w:color w:val="000000"/>
                <w:sz w:val="22"/>
                <w:szCs w:val="22"/>
                <w:lang w:eastAsia="en-US"/>
              </w:rPr>
              <w:t>блочно</w:t>
            </w:r>
            <w:proofErr w:type="spellEnd"/>
            <w:r w:rsidRPr="00E502F0">
              <w:rPr>
                <w:color w:val="000000"/>
                <w:sz w:val="22"/>
                <w:szCs w:val="22"/>
                <w:lang w:eastAsia="en-US"/>
              </w:rPr>
              <w:t>-узловой разборкой);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lastRenderedPageBreak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E502F0" w:rsidRPr="00E502F0" w:rsidTr="00E502F0">
        <w:trPr>
          <w:trHeight w:val="30"/>
          <w:tblCellSpacing w:w="0" w:type="auto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E502F0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7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Требования</w:t>
            </w:r>
            <w:proofErr w:type="spellEnd"/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 к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сопутствующим</w:t>
            </w:r>
            <w:proofErr w:type="spellEnd"/>
            <w:r w:rsidRPr="00E502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502F0">
              <w:rPr>
                <w:color w:val="000000"/>
                <w:sz w:val="22"/>
                <w:szCs w:val="22"/>
                <w:lang w:val="en-US" w:eastAsia="en-US"/>
              </w:rPr>
              <w:t>услугам</w:t>
            </w:r>
            <w:proofErr w:type="spellEnd"/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gramStart"/>
            <w:r w:rsidRPr="00E502F0">
              <w:rPr>
                <w:color w:val="000000"/>
                <w:sz w:val="22"/>
                <w:szCs w:val="22"/>
                <w:lang w:eastAsia="en-US"/>
              </w:rPr>
              <w:t>сервис-коды</w:t>
            </w:r>
            <w:proofErr w:type="gramEnd"/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 для доступа к программному обеспечению товара.</w:t>
            </w:r>
          </w:p>
          <w:p w:rsidR="00E502F0" w:rsidRPr="00E502F0" w:rsidRDefault="00E502F0" w:rsidP="00E502F0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E502F0">
              <w:rPr>
                <w:color w:val="000000"/>
                <w:sz w:val="22"/>
                <w:szCs w:val="22"/>
                <w:lang w:eastAsia="en-US"/>
              </w:rPr>
              <w:t>прединсталляционных</w:t>
            </w:r>
            <w:proofErr w:type="spellEnd"/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E502F0">
              <w:rPr>
                <w:color w:val="000000"/>
                <w:sz w:val="22"/>
                <w:szCs w:val="22"/>
                <w:lang w:eastAsia="en-US"/>
              </w:rPr>
              <w:t>прединсталляционной</w:t>
            </w:r>
            <w:proofErr w:type="spellEnd"/>
            <w:r w:rsidRPr="00E502F0">
              <w:rPr>
                <w:color w:val="000000"/>
                <w:sz w:val="22"/>
                <w:szCs w:val="22"/>
                <w:lang w:eastAsia="en-US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E502F0">
              <w:rPr>
                <w:color w:val="000000"/>
                <w:sz w:val="22"/>
                <w:szCs w:val="22"/>
                <w:lang w:eastAsia="en-US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:rsidR="00E502F0" w:rsidRPr="00E502F0" w:rsidRDefault="00E502F0" w:rsidP="00E502F0">
      <w:pPr>
        <w:spacing w:after="200" w:line="276" w:lineRule="auto"/>
        <w:rPr>
          <w:sz w:val="22"/>
          <w:szCs w:val="22"/>
          <w:lang w:eastAsia="en-US"/>
        </w:rPr>
      </w:pPr>
    </w:p>
    <w:p w:rsidR="005E623A" w:rsidRPr="00E502F0" w:rsidRDefault="005E623A" w:rsidP="0078390F">
      <w:pPr>
        <w:rPr>
          <w:sz w:val="22"/>
          <w:szCs w:val="22"/>
          <w:lang w:val="kk-KZ"/>
        </w:rPr>
      </w:pPr>
    </w:p>
    <w:p w:rsidR="005E623A" w:rsidRPr="00972184" w:rsidRDefault="005E623A" w:rsidP="0078390F">
      <w:pPr>
        <w:rPr>
          <w:sz w:val="22"/>
          <w:szCs w:val="22"/>
          <w:lang w:val="kk-KZ"/>
        </w:rPr>
      </w:pPr>
    </w:p>
    <w:p w:rsidR="00DB74F7" w:rsidRPr="00972184" w:rsidRDefault="00DB74F7" w:rsidP="007557B7">
      <w:pPr>
        <w:rPr>
          <w:b/>
          <w:sz w:val="22"/>
          <w:szCs w:val="22"/>
          <w:lang w:val="kk-KZ"/>
        </w:rPr>
      </w:pPr>
      <w:r w:rsidRPr="00972184">
        <w:rPr>
          <w:b/>
          <w:sz w:val="22"/>
          <w:szCs w:val="22"/>
          <w:lang w:val="kk-KZ"/>
        </w:rPr>
        <w:t xml:space="preserve">                  </w:t>
      </w:r>
      <w:r w:rsidR="007557B7" w:rsidRPr="00972184">
        <w:rPr>
          <w:b/>
          <w:sz w:val="22"/>
          <w:szCs w:val="22"/>
          <w:lang w:val="kk-KZ"/>
        </w:rPr>
        <w:t xml:space="preserve">               </w:t>
      </w:r>
      <w:r w:rsidRPr="00972184">
        <w:rPr>
          <w:b/>
          <w:sz w:val="22"/>
          <w:szCs w:val="22"/>
          <w:lang w:val="kk-KZ"/>
        </w:rPr>
        <w:t xml:space="preserve">  </w:t>
      </w:r>
      <w:r w:rsidR="00E502F0">
        <w:rPr>
          <w:b/>
          <w:sz w:val="22"/>
          <w:szCs w:val="22"/>
          <w:lang w:val="kk-KZ"/>
        </w:rPr>
        <w:t>Директор</w:t>
      </w:r>
      <w:r w:rsidR="00B01ED2" w:rsidRPr="00972184">
        <w:rPr>
          <w:b/>
          <w:sz w:val="22"/>
          <w:szCs w:val="22"/>
          <w:lang w:val="kk-KZ"/>
        </w:rPr>
        <w:t xml:space="preserve">                                              </w:t>
      </w:r>
      <w:r w:rsidR="005E623A" w:rsidRPr="00972184">
        <w:rPr>
          <w:b/>
          <w:sz w:val="22"/>
          <w:szCs w:val="22"/>
          <w:lang w:val="kk-KZ"/>
        </w:rPr>
        <w:t xml:space="preserve">                            </w:t>
      </w:r>
      <w:r w:rsidR="00E502F0">
        <w:rPr>
          <w:b/>
          <w:sz w:val="22"/>
          <w:szCs w:val="22"/>
          <w:lang w:val="kk-KZ"/>
        </w:rPr>
        <w:t xml:space="preserve">                Куанышбекова Р.Т.</w:t>
      </w:r>
    </w:p>
    <w:p w:rsidR="005E623A" w:rsidRDefault="005E623A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p w:rsidR="00E502F0" w:rsidRPr="00972184" w:rsidRDefault="00E502F0" w:rsidP="005E623A">
      <w:pPr>
        <w:ind w:left="1416" w:firstLine="708"/>
        <w:rPr>
          <w:b/>
          <w:sz w:val="22"/>
          <w:szCs w:val="22"/>
          <w:lang w:val="kk-KZ"/>
        </w:rPr>
      </w:pPr>
    </w:p>
    <w:sectPr w:rsidR="00E502F0" w:rsidRPr="00972184" w:rsidSect="00E502F0">
      <w:pgSz w:w="12240" w:h="15840"/>
      <w:pgMar w:top="531" w:right="333" w:bottom="709" w:left="567" w:header="720" w:footer="444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35281"/>
    <w:multiLevelType w:val="hybridMultilevel"/>
    <w:tmpl w:val="62DE452E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E68AC"/>
    <w:multiLevelType w:val="hybridMultilevel"/>
    <w:tmpl w:val="C1322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840D9"/>
    <w:multiLevelType w:val="hybridMultilevel"/>
    <w:tmpl w:val="F17481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057954"/>
    <w:multiLevelType w:val="hybridMultilevel"/>
    <w:tmpl w:val="DA7683B8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35286A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147864"/>
    <w:multiLevelType w:val="hybridMultilevel"/>
    <w:tmpl w:val="6B1A630A"/>
    <w:lvl w:ilvl="0" w:tplc="AB069A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311"/>
    <w:rsid w:val="000107A0"/>
    <w:rsid w:val="000162E0"/>
    <w:rsid w:val="0009661D"/>
    <w:rsid w:val="00213FC0"/>
    <w:rsid w:val="0022757E"/>
    <w:rsid w:val="003367DE"/>
    <w:rsid w:val="003600D5"/>
    <w:rsid w:val="00367884"/>
    <w:rsid w:val="004B0FD6"/>
    <w:rsid w:val="00516AAE"/>
    <w:rsid w:val="005217D2"/>
    <w:rsid w:val="00575E04"/>
    <w:rsid w:val="005E623A"/>
    <w:rsid w:val="00690311"/>
    <w:rsid w:val="007557B7"/>
    <w:rsid w:val="0077608D"/>
    <w:rsid w:val="0078390F"/>
    <w:rsid w:val="007E062A"/>
    <w:rsid w:val="00972184"/>
    <w:rsid w:val="00A70247"/>
    <w:rsid w:val="00A7441E"/>
    <w:rsid w:val="00B01ED2"/>
    <w:rsid w:val="00B24855"/>
    <w:rsid w:val="00C73764"/>
    <w:rsid w:val="00D20AD8"/>
    <w:rsid w:val="00D26933"/>
    <w:rsid w:val="00D5108F"/>
    <w:rsid w:val="00D9112E"/>
    <w:rsid w:val="00DB74F7"/>
    <w:rsid w:val="00DC62EB"/>
    <w:rsid w:val="00E2234C"/>
    <w:rsid w:val="00E502F0"/>
    <w:rsid w:val="00E71FE4"/>
    <w:rsid w:val="00F3014F"/>
    <w:rsid w:val="00F7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3014F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6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16AAE"/>
    <w:rPr>
      <w:rFonts w:ascii="Calibri" w:eastAsia="Calibri" w:hAnsi="Calibri" w:cs="Times New Roman"/>
    </w:rPr>
  </w:style>
  <w:style w:type="paragraph" w:customStyle="1" w:styleId="pc">
    <w:name w:val="pc"/>
    <w:basedOn w:val="a"/>
    <w:rsid w:val="0009661D"/>
    <w:pPr>
      <w:jc w:val="center"/>
    </w:pPr>
    <w:rPr>
      <w:rFonts w:eastAsiaTheme="minorEastAsia"/>
      <w:color w:val="000000"/>
    </w:rPr>
  </w:style>
  <w:style w:type="paragraph" w:customStyle="1" w:styleId="pji">
    <w:name w:val="pji"/>
    <w:basedOn w:val="a"/>
    <w:rsid w:val="0009661D"/>
    <w:pPr>
      <w:jc w:val="both"/>
    </w:pPr>
    <w:rPr>
      <w:rFonts w:eastAsiaTheme="minorEastAsia"/>
      <w:color w:val="000000"/>
    </w:rPr>
  </w:style>
  <w:style w:type="paragraph" w:customStyle="1" w:styleId="p">
    <w:name w:val="p"/>
    <w:basedOn w:val="a"/>
    <w:rsid w:val="0009661D"/>
    <w:rPr>
      <w:rFonts w:eastAsiaTheme="minorEastAsia"/>
      <w:color w:val="000000"/>
    </w:rPr>
  </w:style>
  <w:style w:type="paragraph" w:styleId="a5">
    <w:name w:val="List Paragraph"/>
    <w:basedOn w:val="a"/>
    <w:uiPriority w:val="34"/>
    <w:qFormat/>
    <w:rsid w:val="0009661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9661D"/>
    <w:pPr>
      <w:widowControl w:val="0"/>
      <w:ind w:left="11"/>
    </w:pPr>
    <w:rPr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5E62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2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Стиль2 Знак"/>
    <w:link w:val="20"/>
    <w:rsid w:val="00367884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367884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36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367884"/>
    <w:pPr>
      <w:jc w:val="both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F3014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rsid w:val="0097218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9">
    <w:name w:val="Основной текст Знак"/>
    <w:basedOn w:val="a0"/>
    <w:link w:val="a8"/>
    <w:rsid w:val="00972184"/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3014F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6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16AAE"/>
    <w:rPr>
      <w:rFonts w:ascii="Calibri" w:eastAsia="Calibri" w:hAnsi="Calibri" w:cs="Times New Roman"/>
    </w:rPr>
  </w:style>
  <w:style w:type="paragraph" w:customStyle="1" w:styleId="pc">
    <w:name w:val="pc"/>
    <w:basedOn w:val="a"/>
    <w:rsid w:val="0009661D"/>
    <w:pPr>
      <w:jc w:val="center"/>
    </w:pPr>
    <w:rPr>
      <w:rFonts w:eastAsiaTheme="minorEastAsia"/>
      <w:color w:val="000000"/>
    </w:rPr>
  </w:style>
  <w:style w:type="paragraph" w:customStyle="1" w:styleId="pji">
    <w:name w:val="pji"/>
    <w:basedOn w:val="a"/>
    <w:rsid w:val="0009661D"/>
    <w:pPr>
      <w:jc w:val="both"/>
    </w:pPr>
    <w:rPr>
      <w:rFonts w:eastAsiaTheme="minorEastAsia"/>
      <w:color w:val="000000"/>
    </w:rPr>
  </w:style>
  <w:style w:type="paragraph" w:customStyle="1" w:styleId="p">
    <w:name w:val="p"/>
    <w:basedOn w:val="a"/>
    <w:rsid w:val="0009661D"/>
    <w:rPr>
      <w:rFonts w:eastAsiaTheme="minorEastAsia"/>
      <w:color w:val="000000"/>
    </w:rPr>
  </w:style>
  <w:style w:type="paragraph" w:styleId="a5">
    <w:name w:val="List Paragraph"/>
    <w:basedOn w:val="a"/>
    <w:uiPriority w:val="34"/>
    <w:qFormat/>
    <w:rsid w:val="0009661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9661D"/>
    <w:pPr>
      <w:widowControl w:val="0"/>
      <w:ind w:left="11"/>
    </w:pPr>
    <w:rPr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5E62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2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Стиль2 Знак"/>
    <w:link w:val="20"/>
    <w:rsid w:val="00367884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367884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36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367884"/>
    <w:pPr>
      <w:jc w:val="both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F3014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rsid w:val="0097218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9">
    <w:name w:val="Основной текст Знак"/>
    <w:basedOn w:val="a0"/>
    <w:link w:val="a8"/>
    <w:rsid w:val="00972184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2024-06-13T13:21:00Z</cp:lastPrinted>
  <dcterms:created xsi:type="dcterms:W3CDTF">2023-10-16T06:21:00Z</dcterms:created>
  <dcterms:modified xsi:type="dcterms:W3CDTF">2024-08-12T06:07:00Z</dcterms:modified>
</cp:coreProperties>
</file>